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85CDD" w14:textId="77777777" w:rsidR="0061267D" w:rsidRDefault="0061267D" w:rsidP="0061267D">
      <w:r>
        <w:t>The Asia Diabetes Society General Incorporated Association recognizes the importance of personal information and strives to collect, use, and manage it appropriately as follows.</w:t>
      </w:r>
    </w:p>
    <w:p w14:paraId="564F7BA7" w14:textId="77777777" w:rsidR="0061267D" w:rsidRDefault="0061267D" w:rsidP="0061267D">
      <w:r>
        <w:t>Collection of personal information</w:t>
      </w:r>
    </w:p>
    <w:p w14:paraId="424788B0" w14:textId="77777777" w:rsidR="0061267D" w:rsidRDefault="0061267D" w:rsidP="0061267D">
      <w:r>
        <w:t>The Asia Diabetes Society General Incorporated Association collects information that can identify specific individuals to the extent necessary to achieve the objectives and business of the Society as set forth in its Articles of Incorporation. When collecting personal information, the purpose is clearly stated, and in principle, the information is provided (registered) based on the provider's will.</w:t>
      </w:r>
    </w:p>
    <w:p w14:paraId="4D53ABAB" w14:textId="77777777" w:rsidR="0061267D" w:rsidRDefault="0061267D" w:rsidP="0061267D">
      <w:r>
        <w:t>Use of personal information</w:t>
      </w:r>
    </w:p>
    <w:p w14:paraId="1DED8FE5" w14:textId="77777777" w:rsidR="0061267D" w:rsidRDefault="0061267D" w:rsidP="0061267D">
      <w:r>
        <w:t>The Asia Diabetes Society General Incorporated Association uses collected personal information to the extent necessary to achieve the purpose of collection. However, in any of the following cases, the information may be used or provided for purposes other than those of collection.</w:t>
      </w:r>
    </w:p>
    <w:p w14:paraId="3DB616B0" w14:textId="77777777" w:rsidR="0061267D" w:rsidRDefault="0061267D" w:rsidP="0061267D">
      <w:r>
        <w:rPr>
          <w:rFonts w:hint="eastAsia"/>
        </w:rPr>
        <w:t>•</w:t>
      </w:r>
      <w:r>
        <w:t xml:space="preserve"> When required by law</w:t>
      </w:r>
    </w:p>
    <w:p w14:paraId="0D913741" w14:textId="77777777" w:rsidR="0061267D" w:rsidRDefault="0061267D" w:rsidP="0061267D">
      <w:r>
        <w:rPr>
          <w:rFonts w:hint="eastAsia"/>
        </w:rPr>
        <w:t>•</w:t>
      </w:r>
      <w:r>
        <w:t xml:space="preserve"> When the provider agrees</w:t>
      </w:r>
    </w:p>
    <w:p w14:paraId="17017FDF" w14:textId="77777777" w:rsidR="0061267D" w:rsidRDefault="0061267D" w:rsidP="0061267D">
      <w:r>
        <w:rPr>
          <w:rFonts w:hint="eastAsia"/>
        </w:rPr>
        <w:t>•</w:t>
      </w:r>
      <w:r>
        <w:t xml:space="preserve"> When entrusting all or part of the handling of personal data to the extent necessary to achieve business objectives (for example, when informing a company of the name and address of the provider to a company entrusted with delivery services)</w:t>
      </w:r>
    </w:p>
    <w:p w14:paraId="2F935DE3" w14:textId="77777777" w:rsidR="0061267D" w:rsidRDefault="0061267D" w:rsidP="0061267D">
      <w:r>
        <w:rPr>
          <w:rFonts w:hint="eastAsia"/>
        </w:rPr>
        <w:t>•</w:t>
      </w:r>
      <w:r>
        <w:t xml:space="preserve"> When there is a legitimate reason to accomplish the business plan approved at the general meeting and the provider agrees</w:t>
      </w:r>
    </w:p>
    <w:p w14:paraId="43859911" w14:textId="77777777" w:rsidR="0061267D" w:rsidRDefault="0061267D" w:rsidP="0061267D">
      <w:r>
        <w:t>Management of personal information</w:t>
      </w:r>
    </w:p>
    <w:p w14:paraId="774E0594" w14:textId="77777777" w:rsidR="0061267D" w:rsidRDefault="0061267D" w:rsidP="0061267D">
      <w:r>
        <w:t>The Asia Diabetes Society will endeavor to properly manage collected personal information so that it is not leaked to the outside, destroyed, tampered with, or lost. However, personal information that is disclosed by the provider himself or herself or that has already been made public is not subject to the Society's management.</w:t>
      </w:r>
    </w:p>
    <w:p w14:paraId="0738E7E5" w14:textId="77777777" w:rsidR="0061267D" w:rsidRDefault="0061267D" w:rsidP="0061267D">
      <w:r>
        <w:t>Disclosure and correction of personal information</w:t>
      </w:r>
    </w:p>
    <w:p w14:paraId="2D24E9AD" w14:textId="77777777" w:rsidR="0061267D" w:rsidRDefault="0061267D" w:rsidP="0061267D">
      <w:r>
        <w:t>In principle, the Asia Diabetes Society will disclose personal information without delay when a provider of personal information requests the disclosure of that information. In addition, in principle, the Society will make the correction without delay when a request is made to correct personal information about the provider.</w:t>
      </w:r>
    </w:p>
    <w:p w14:paraId="7C254F23" w14:textId="77777777" w:rsidR="0061267D" w:rsidRDefault="0061267D" w:rsidP="0061267D">
      <w:r>
        <w:t>Handling on the website</w:t>
      </w:r>
    </w:p>
    <w:p w14:paraId="3E59E1E2" w14:textId="77777777" w:rsidR="0061267D" w:rsidRDefault="0061267D" w:rsidP="0061267D">
      <w:r>
        <w:t>The use of the website established by the Asia Diabetes Society (hereinafter referred to as this website) is at the user's own risk. The Asia Diabetes Society is not responsible for any damages incurred by the use of information obtained from this website or other websites linked to this website.</w:t>
      </w:r>
    </w:p>
    <w:p w14:paraId="193B71CC" w14:textId="77777777" w:rsidR="0061267D" w:rsidRDefault="0061267D" w:rsidP="0061267D">
      <w:r>
        <w:t>Changes to the Privacy Policy</w:t>
      </w:r>
    </w:p>
    <w:p w14:paraId="188958A8" w14:textId="77777777" w:rsidR="0061267D" w:rsidRDefault="0061267D" w:rsidP="0061267D">
      <w:r>
        <w:lastRenderedPageBreak/>
        <w:t>The privacy policy may be changed without notice in accordance with changes to the law or for other reasons. The latest privacy policy will always apply to personal information collected by the Asia Diabetes Society. Any such changes will be posted on the Asia Diabetes Society website and will take effect from the date of posting.</w:t>
      </w:r>
    </w:p>
    <w:p w14:paraId="681AEBB0" w14:textId="77777777" w:rsidR="0061267D" w:rsidRDefault="0061267D" w:rsidP="0061267D">
      <w:r>
        <w:t>Contact information regarding the handling of personal information</w:t>
      </w:r>
    </w:p>
    <w:p w14:paraId="6BD0A3CA" w14:textId="77777777" w:rsidR="0061267D" w:rsidRDefault="0061267D" w:rsidP="0061267D">
      <w:r>
        <w:t>If you have any questions regarding the protection of personal information at the Asia Diabetes Society, please contact the following:</w:t>
      </w:r>
    </w:p>
    <w:p w14:paraId="3E2868F4" w14:textId="77777777" w:rsidR="0061267D" w:rsidRDefault="0061267D" w:rsidP="0061267D">
      <w:r>
        <w:t>Asia Diabetes Society</w:t>
      </w:r>
    </w:p>
    <w:p w14:paraId="2F4F3A20" w14:textId="77777777" w:rsidR="0061267D" w:rsidRDefault="0061267D" w:rsidP="0061267D">
      <w:r>
        <w:t>8F Kojimachi Central Building, 2-2-4 Kojimachi, Chiyoda-ku, Tokyo 102-0083</w:t>
      </w:r>
    </w:p>
    <w:p w14:paraId="0D759D2B" w14:textId="77777777" w:rsidR="0061267D" w:rsidRDefault="0061267D" w:rsidP="0061267D">
      <w:r>
        <w:t>TEL: 03-3514-1721 FAX: 03-3514-1725</w:t>
      </w:r>
    </w:p>
    <w:p w14:paraId="5A1711D7" w14:textId="741B2F4B" w:rsidR="001310DF" w:rsidRDefault="0061267D" w:rsidP="0061267D">
      <w:r>
        <w:t>e-mail:office@aa-sd.org</w:t>
      </w:r>
    </w:p>
    <w:sectPr w:rsidR="001310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09"/>
    <w:rsid w:val="000753CB"/>
    <w:rsid w:val="001310DF"/>
    <w:rsid w:val="00131F09"/>
    <w:rsid w:val="0061267D"/>
    <w:rsid w:val="00B86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EF804E-5E59-41B0-B56C-560673C7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元気 岩村</dc:creator>
  <cp:keywords/>
  <dc:description/>
  <cp:lastModifiedBy>元気 岩村</cp:lastModifiedBy>
  <cp:revision>2</cp:revision>
  <dcterms:created xsi:type="dcterms:W3CDTF">2025-01-10T00:59:00Z</dcterms:created>
  <dcterms:modified xsi:type="dcterms:W3CDTF">2025-01-10T00:59:00Z</dcterms:modified>
</cp:coreProperties>
</file>